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C8BA6" w14:textId="77777777" w:rsidR="00F76350" w:rsidRPr="002112B1" w:rsidRDefault="00392A5D" w:rsidP="00392A5D">
      <w:pPr>
        <w:jc w:val="center"/>
        <w:rPr>
          <w:rFonts w:ascii="Times New Roman" w:hAnsi="Times New Roman" w:cs="Times New Roman"/>
          <w:b/>
          <w:sz w:val="24"/>
          <w:szCs w:val="24"/>
        </w:rPr>
      </w:pPr>
      <w:r w:rsidRPr="002112B1">
        <w:rPr>
          <w:rFonts w:ascii="Times New Roman" w:hAnsi="Times New Roman" w:cs="Times New Roman"/>
          <w:b/>
          <w:sz w:val="24"/>
          <w:szCs w:val="24"/>
        </w:rPr>
        <w:t>Ireland – General Statement</w:t>
      </w:r>
    </w:p>
    <w:p w14:paraId="4EB63C5D" w14:textId="1EBB687C" w:rsidR="00392A5D" w:rsidRPr="002112B1" w:rsidRDefault="00DF4169" w:rsidP="00392A5D">
      <w:pPr>
        <w:jc w:val="center"/>
        <w:rPr>
          <w:rFonts w:ascii="Times New Roman" w:hAnsi="Times New Roman" w:cs="Times New Roman"/>
          <w:b/>
          <w:sz w:val="24"/>
          <w:szCs w:val="24"/>
        </w:rPr>
      </w:pPr>
      <w:r>
        <w:rPr>
          <w:rFonts w:ascii="Times New Roman" w:hAnsi="Times New Roman" w:cs="Times New Roman"/>
          <w:b/>
          <w:sz w:val="24"/>
          <w:szCs w:val="24"/>
        </w:rPr>
        <w:t>ATT CSP11, 25 – 29 August 2025</w:t>
      </w:r>
    </w:p>
    <w:p w14:paraId="4036AC8D" w14:textId="77777777" w:rsidR="00392A5D" w:rsidRPr="002112B1" w:rsidRDefault="00392A5D" w:rsidP="00392A5D">
      <w:pPr>
        <w:jc w:val="center"/>
        <w:rPr>
          <w:rFonts w:ascii="Times New Roman" w:hAnsi="Times New Roman" w:cs="Times New Roman"/>
          <w:b/>
          <w:sz w:val="24"/>
          <w:szCs w:val="24"/>
        </w:rPr>
      </w:pPr>
      <w:r w:rsidRPr="002112B1">
        <w:rPr>
          <w:rFonts w:ascii="Times New Roman" w:hAnsi="Times New Roman" w:cs="Times New Roman"/>
          <w:b/>
          <w:sz w:val="24"/>
          <w:szCs w:val="24"/>
        </w:rPr>
        <w:t>Geneva</w:t>
      </w:r>
    </w:p>
    <w:p w14:paraId="0C86853A" w14:textId="37473232" w:rsidR="00392A5D" w:rsidRPr="002112B1" w:rsidRDefault="00392A5D" w:rsidP="00026A14">
      <w:pPr>
        <w:spacing w:line="360" w:lineRule="auto"/>
        <w:rPr>
          <w:rFonts w:ascii="Times New Roman" w:hAnsi="Times New Roman" w:cs="Times New Roman"/>
          <w:sz w:val="24"/>
          <w:szCs w:val="24"/>
        </w:rPr>
      </w:pPr>
      <w:r w:rsidRPr="002112B1">
        <w:rPr>
          <w:rFonts w:ascii="Times New Roman" w:hAnsi="Times New Roman" w:cs="Times New Roman"/>
          <w:sz w:val="24"/>
          <w:szCs w:val="24"/>
        </w:rPr>
        <w:t>Thank you</w:t>
      </w:r>
    </w:p>
    <w:p w14:paraId="1FB1BA0B" w14:textId="7F55ED67" w:rsidR="00392A5D" w:rsidRPr="002112B1" w:rsidRDefault="008916AA" w:rsidP="00026A14">
      <w:pPr>
        <w:spacing w:line="360" w:lineRule="auto"/>
        <w:rPr>
          <w:rFonts w:ascii="Times New Roman" w:hAnsi="Times New Roman" w:cs="Times New Roman"/>
          <w:sz w:val="24"/>
          <w:szCs w:val="24"/>
        </w:rPr>
      </w:pPr>
      <w:r w:rsidRPr="002112B1">
        <w:rPr>
          <w:rFonts w:ascii="Times New Roman" w:hAnsi="Times New Roman" w:cs="Times New Roman"/>
          <w:sz w:val="24"/>
          <w:szCs w:val="24"/>
        </w:rPr>
        <w:t>Presiden</w:t>
      </w:r>
      <w:r w:rsidR="0087120D" w:rsidRPr="002112B1">
        <w:rPr>
          <w:rFonts w:ascii="Times New Roman" w:hAnsi="Times New Roman" w:cs="Times New Roman"/>
          <w:sz w:val="24"/>
          <w:szCs w:val="24"/>
        </w:rPr>
        <w:t>t</w:t>
      </w:r>
      <w:r w:rsidRPr="002112B1">
        <w:rPr>
          <w:rFonts w:ascii="Times New Roman" w:hAnsi="Times New Roman" w:cs="Times New Roman"/>
          <w:sz w:val="24"/>
          <w:szCs w:val="24"/>
        </w:rPr>
        <w:t>,</w:t>
      </w:r>
      <w:r w:rsidR="00026A14" w:rsidRPr="002112B1">
        <w:rPr>
          <w:rFonts w:ascii="Times New Roman" w:hAnsi="Times New Roman" w:cs="Times New Roman"/>
          <w:sz w:val="24"/>
          <w:szCs w:val="24"/>
        </w:rPr>
        <w:t xml:space="preserve"> allow me to congratulate you</w:t>
      </w:r>
      <w:r w:rsidR="00911124" w:rsidRPr="002112B1">
        <w:rPr>
          <w:rFonts w:ascii="Times New Roman" w:hAnsi="Times New Roman" w:cs="Times New Roman"/>
          <w:sz w:val="24"/>
          <w:szCs w:val="24"/>
        </w:rPr>
        <w:t xml:space="preserve">, Ambassador </w:t>
      </w:r>
      <w:r w:rsidR="00DF4169">
        <w:rPr>
          <w:rFonts w:ascii="Times New Roman" w:hAnsi="Times New Roman" w:cs="Times New Roman"/>
          <w:sz w:val="24"/>
          <w:szCs w:val="24"/>
        </w:rPr>
        <w:t>Foradori</w:t>
      </w:r>
      <w:r w:rsidR="00911124" w:rsidRPr="002112B1">
        <w:rPr>
          <w:rFonts w:ascii="Times New Roman" w:hAnsi="Times New Roman" w:cs="Times New Roman"/>
          <w:sz w:val="24"/>
          <w:szCs w:val="24"/>
        </w:rPr>
        <w:t>,</w:t>
      </w:r>
      <w:r w:rsidR="00026A14" w:rsidRPr="002112B1">
        <w:rPr>
          <w:rFonts w:ascii="Times New Roman" w:hAnsi="Times New Roman" w:cs="Times New Roman"/>
          <w:sz w:val="24"/>
          <w:szCs w:val="24"/>
        </w:rPr>
        <w:t xml:space="preserve"> on assuming the Presidency of the </w:t>
      </w:r>
      <w:r w:rsidR="00DF4169">
        <w:rPr>
          <w:rFonts w:ascii="Times New Roman" w:hAnsi="Times New Roman" w:cs="Times New Roman"/>
          <w:sz w:val="24"/>
          <w:szCs w:val="24"/>
        </w:rPr>
        <w:t>Eleventh</w:t>
      </w:r>
      <w:r w:rsidR="00026A14" w:rsidRPr="002112B1">
        <w:rPr>
          <w:rFonts w:ascii="Times New Roman" w:hAnsi="Times New Roman" w:cs="Times New Roman"/>
          <w:sz w:val="24"/>
          <w:szCs w:val="24"/>
        </w:rPr>
        <w:t xml:space="preserve"> Conference of States Parties to the ATT</w:t>
      </w:r>
      <w:r w:rsidR="002F7B9B" w:rsidRPr="002112B1">
        <w:rPr>
          <w:rFonts w:ascii="Times New Roman" w:hAnsi="Times New Roman" w:cs="Times New Roman"/>
          <w:sz w:val="24"/>
          <w:szCs w:val="24"/>
        </w:rPr>
        <w:t>. My delegation would like to</w:t>
      </w:r>
      <w:r w:rsidR="00EC5EDB" w:rsidRPr="002112B1">
        <w:rPr>
          <w:rFonts w:ascii="Times New Roman" w:hAnsi="Times New Roman" w:cs="Times New Roman"/>
          <w:sz w:val="24"/>
          <w:szCs w:val="24"/>
        </w:rPr>
        <w:t xml:space="preserve"> </w:t>
      </w:r>
      <w:r w:rsidR="00026A14" w:rsidRPr="002112B1">
        <w:rPr>
          <w:rFonts w:ascii="Times New Roman" w:hAnsi="Times New Roman" w:cs="Times New Roman"/>
          <w:sz w:val="24"/>
          <w:szCs w:val="24"/>
        </w:rPr>
        <w:t>thank you and your team</w:t>
      </w:r>
      <w:r w:rsidR="002F7B9B" w:rsidRPr="002112B1">
        <w:rPr>
          <w:rFonts w:ascii="Times New Roman" w:hAnsi="Times New Roman" w:cs="Times New Roman"/>
          <w:sz w:val="24"/>
          <w:szCs w:val="24"/>
        </w:rPr>
        <w:t>,</w:t>
      </w:r>
      <w:r w:rsidR="00026A14" w:rsidRPr="002112B1">
        <w:rPr>
          <w:rFonts w:ascii="Times New Roman" w:hAnsi="Times New Roman" w:cs="Times New Roman"/>
          <w:sz w:val="24"/>
          <w:szCs w:val="24"/>
        </w:rPr>
        <w:t xml:space="preserve"> as well as the ATT Secretariat and Working Group Chairs</w:t>
      </w:r>
      <w:r w:rsidR="002F7B9B" w:rsidRPr="002112B1">
        <w:rPr>
          <w:rFonts w:ascii="Times New Roman" w:hAnsi="Times New Roman" w:cs="Times New Roman"/>
          <w:sz w:val="24"/>
          <w:szCs w:val="24"/>
        </w:rPr>
        <w:t>,</w:t>
      </w:r>
      <w:r w:rsidR="00026A14" w:rsidRPr="002112B1">
        <w:rPr>
          <w:rFonts w:ascii="Times New Roman" w:hAnsi="Times New Roman" w:cs="Times New Roman"/>
          <w:sz w:val="24"/>
          <w:szCs w:val="24"/>
        </w:rPr>
        <w:t xml:space="preserve"> for the excellent work conducted throughout this CSP cycle. I assure you of our full support in your endeavours towards a succ</w:t>
      </w:r>
      <w:bookmarkStart w:id="0" w:name="_GoBack"/>
      <w:bookmarkEnd w:id="0"/>
      <w:r w:rsidR="00026A14" w:rsidRPr="002112B1">
        <w:rPr>
          <w:rFonts w:ascii="Times New Roman" w:hAnsi="Times New Roman" w:cs="Times New Roman"/>
          <w:sz w:val="24"/>
          <w:szCs w:val="24"/>
        </w:rPr>
        <w:t xml:space="preserve">essful </w:t>
      </w:r>
      <w:r w:rsidR="00DF4169">
        <w:rPr>
          <w:rFonts w:ascii="Times New Roman" w:hAnsi="Times New Roman" w:cs="Times New Roman"/>
          <w:sz w:val="24"/>
          <w:szCs w:val="24"/>
        </w:rPr>
        <w:t>Eleventh</w:t>
      </w:r>
      <w:r w:rsidR="00026A14" w:rsidRPr="002112B1">
        <w:rPr>
          <w:rFonts w:ascii="Times New Roman" w:hAnsi="Times New Roman" w:cs="Times New Roman"/>
          <w:sz w:val="24"/>
          <w:szCs w:val="24"/>
        </w:rPr>
        <w:t xml:space="preserve"> CSP.</w:t>
      </w:r>
    </w:p>
    <w:p w14:paraId="003B05C7" w14:textId="77777777" w:rsidR="00026A14" w:rsidRPr="002112B1" w:rsidRDefault="00026A14" w:rsidP="00026A14">
      <w:pPr>
        <w:spacing w:line="360" w:lineRule="auto"/>
        <w:rPr>
          <w:rFonts w:ascii="Times New Roman" w:hAnsi="Times New Roman" w:cs="Times New Roman"/>
          <w:sz w:val="24"/>
          <w:szCs w:val="24"/>
        </w:rPr>
      </w:pPr>
      <w:r w:rsidRPr="002112B1">
        <w:rPr>
          <w:rFonts w:ascii="Times New Roman" w:hAnsi="Times New Roman" w:cs="Times New Roman"/>
          <w:sz w:val="24"/>
          <w:szCs w:val="24"/>
        </w:rPr>
        <w:t>Ireland aligns itself with the statement delivered by the European Union, and would like to offer the following remarks in a national capacity.</w:t>
      </w:r>
    </w:p>
    <w:p w14:paraId="7359453C" w14:textId="1E8177B0" w:rsidR="00A0637A" w:rsidRDefault="00A0637A" w:rsidP="00026A14">
      <w:pPr>
        <w:spacing w:line="360" w:lineRule="auto"/>
        <w:rPr>
          <w:rFonts w:ascii="Times New Roman" w:hAnsi="Times New Roman" w:cs="Times New Roman"/>
          <w:sz w:val="24"/>
          <w:szCs w:val="24"/>
        </w:rPr>
      </w:pPr>
      <w:r w:rsidRPr="002112B1">
        <w:rPr>
          <w:rFonts w:ascii="Times New Roman" w:hAnsi="Times New Roman" w:cs="Times New Roman"/>
          <w:sz w:val="24"/>
          <w:szCs w:val="24"/>
        </w:rPr>
        <w:t>President,</w:t>
      </w:r>
    </w:p>
    <w:p w14:paraId="67D96ABC" w14:textId="4F98AA53" w:rsidR="00DF4169" w:rsidRPr="002112B1" w:rsidRDefault="00DF4169" w:rsidP="00026A14">
      <w:pPr>
        <w:spacing w:line="360" w:lineRule="auto"/>
        <w:rPr>
          <w:rFonts w:ascii="Times New Roman" w:hAnsi="Times New Roman" w:cs="Times New Roman"/>
          <w:sz w:val="24"/>
          <w:szCs w:val="24"/>
        </w:rPr>
      </w:pPr>
      <w:r w:rsidRPr="00DF4169">
        <w:rPr>
          <w:rFonts w:ascii="Times New Roman" w:hAnsi="Times New Roman" w:cs="Times New Roman"/>
          <w:sz w:val="24"/>
          <w:szCs w:val="24"/>
        </w:rPr>
        <w:t>Ireland remain</w:t>
      </w:r>
      <w:r w:rsidR="00962E21">
        <w:rPr>
          <w:rFonts w:ascii="Times New Roman" w:hAnsi="Times New Roman" w:cs="Times New Roman"/>
          <w:sz w:val="24"/>
          <w:szCs w:val="24"/>
        </w:rPr>
        <w:t>s</w:t>
      </w:r>
      <w:r w:rsidRPr="00DF4169">
        <w:rPr>
          <w:rFonts w:ascii="Times New Roman" w:hAnsi="Times New Roman" w:cs="Times New Roman"/>
          <w:sz w:val="24"/>
          <w:szCs w:val="24"/>
        </w:rPr>
        <w:t xml:space="preserve"> firmly committed to </w:t>
      </w:r>
      <w:r w:rsidR="00962E21">
        <w:rPr>
          <w:rFonts w:ascii="Times New Roman" w:hAnsi="Times New Roman" w:cs="Times New Roman"/>
          <w:sz w:val="24"/>
          <w:szCs w:val="24"/>
        </w:rPr>
        <w:t>the</w:t>
      </w:r>
      <w:r w:rsidR="00E9283B">
        <w:rPr>
          <w:rFonts w:ascii="Times New Roman" w:hAnsi="Times New Roman" w:cs="Times New Roman"/>
          <w:sz w:val="24"/>
          <w:szCs w:val="24"/>
        </w:rPr>
        <w:t xml:space="preserve"> ATT and its</w:t>
      </w:r>
      <w:r w:rsidRPr="00DF4169">
        <w:rPr>
          <w:rFonts w:ascii="Times New Roman" w:hAnsi="Times New Roman" w:cs="Times New Roman"/>
          <w:sz w:val="24"/>
          <w:szCs w:val="24"/>
        </w:rPr>
        <w:t xml:space="preserve"> humanitarian objectives. W</w:t>
      </w:r>
      <w:r>
        <w:rPr>
          <w:rFonts w:ascii="Times New Roman" w:hAnsi="Times New Roman" w:cs="Times New Roman"/>
          <w:sz w:val="24"/>
          <w:szCs w:val="24"/>
        </w:rPr>
        <w:t xml:space="preserve">e continue to view the ATT as vital </w:t>
      </w:r>
      <w:r w:rsidRPr="00DF4169">
        <w:rPr>
          <w:rFonts w:ascii="Times New Roman" w:hAnsi="Times New Roman" w:cs="Times New Roman"/>
          <w:sz w:val="24"/>
          <w:szCs w:val="24"/>
        </w:rPr>
        <w:t xml:space="preserve">in the pursuit of a safer, more secure world, consistent with the </w:t>
      </w:r>
      <w:r w:rsidR="00B424D9">
        <w:rPr>
          <w:rFonts w:ascii="Times New Roman" w:hAnsi="Times New Roman" w:cs="Times New Roman"/>
          <w:sz w:val="24"/>
          <w:szCs w:val="24"/>
        </w:rPr>
        <w:t>goals</w:t>
      </w:r>
      <w:r w:rsidR="00B424D9" w:rsidRPr="00DF4169">
        <w:rPr>
          <w:rFonts w:ascii="Times New Roman" w:hAnsi="Times New Roman" w:cs="Times New Roman"/>
          <w:sz w:val="24"/>
          <w:szCs w:val="24"/>
        </w:rPr>
        <w:t xml:space="preserve"> </w:t>
      </w:r>
      <w:r w:rsidRPr="00DF4169">
        <w:rPr>
          <w:rFonts w:ascii="Times New Roman" w:hAnsi="Times New Roman" w:cs="Times New Roman"/>
          <w:sz w:val="24"/>
          <w:szCs w:val="24"/>
        </w:rPr>
        <w:t>of the 2030 Sustainable Development Agenda.</w:t>
      </w:r>
    </w:p>
    <w:p w14:paraId="42C1F381" w14:textId="35647727" w:rsidR="00A0637A" w:rsidRDefault="008A382D" w:rsidP="001021E1">
      <w:pPr>
        <w:spacing w:line="360" w:lineRule="auto"/>
        <w:rPr>
          <w:rFonts w:ascii="Times New Roman" w:hAnsi="Times New Roman" w:cs="Times New Roman"/>
          <w:sz w:val="24"/>
          <w:szCs w:val="24"/>
        </w:rPr>
      </w:pPr>
      <w:r>
        <w:rPr>
          <w:rFonts w:ascii="Times New Roman" w:hAnsi="Times New Roman" w:cs="Times New Roman"/>
          <w:sz w:val="24"/>
          <w:szCs w:val="24"/>
        </w:rPr>
        <w:t xml:space="preserve">We must reaffirm our </w:t>
      </w:r>
      <w:r w:rsidR="00EC5EDB" w:rsidRPr="002112B1">
        <w:rPr>
          <w:rFonts w:ascii="Times New Roman" w:hAnsi="Times New Roman" w:cs="Times New Roman"/>
          <w:sz w:val="24"/>
          <w:szCs w:val="24"/>
        </w:rPr>
        <w:t>commit</w:t>
      </w:r>
      <w:r w:rsidR="00760015" w:rsidRPr="002112B1">
        <w:rPr>
          <w:rFonts w:ascii="Times New Roman" w:hAnsi="Times New Roman" w:cs="Times New Roman"/>
          <w:sz w:val="24"/>
          <w:szCs w:val="24"/>
        </w:rPr>
        <w:t>ment</w:t>
      </w:r>
      <w:r w:rsidR="00EC5EDB" w:rsidRPr="002112B1">
        <w:rPr>
          <w:rFonts w:ascii="Times New Roman" w:hAnsi="Times New Roman" w:cs="Times New Roman"/>
          <w:sz w:val="24"/>
          <w:szCs w:val="24"/>
        </w:rPr>
        <w:t xml:space="preserve"> to</w:t>
      </w:r>
      <w:r w:rsidR="00A0637A" w:rsidRPr="002112B1">
        <w:rPr>
          <w:rFonts w:ascii="Times New Roman" w:hAnsi="Times New Roman" w:cs="Times New Roman"/>
          <w:sz w:val="24"/>
          <w:szCs w:val="24"/>
        </w:rPr>
        <w:t xml:space="preserve"> advancing the Treaty’s object and purpose</w:t>
      </w:r>
      <w:r w:rsidR="002F7B9B" w:rsidRPr="002112B1">
        <w:rPr>
          <w:rFonts w:ascii="Times New Roman" w:hAnsi="Times New Roman" w:cs="Times New Roman"/>
          <w:sz w:val="24"/>
          <w:szCs w:val="24"/>
        </w:rPr>
        <w:t>,</w:t>
      </w:r>
      <w:r w:rsidR="00A0637A" w:rsidRPr="002112B1">
        <w:rPr>
          <w:rFonts w:ascii="Times New Roman" w:hAnsi="Times New Roman" w:cs="Times New Roman"/>
          <w:sz w:val="24"/>
          <w:szCs w:val="24"/>
        </w:rPr>
        <w:t xml:space="preserve"> namely</w:t>
      </w:r>
      <w:r w:rsidR="002F7B9B" w:rsidRPr="002112B1">
        <w:rPr>
          <w:rFonts w:ascii="Times New Roman" w:hAnsi="Times New Roman" w:cs="Times New Roman"/>
          <w:sz w:val="24"/>
          <w:szCs w:val="24"/>
        </w:rPr>
        <w:t>:</w:t>
      </w:r>
      <w:r w:rsidR="00A0637A" w:rsidRPr="002112B1">
        <w:rPr>
          <w:rFonts w:ascii="Times New Roman" w:hAnsi="Times New Roman" w:cs="Times New Roman"/>
          <w:sz w:val="24"/>
          <w:szCs w:val="24"/>
        </w:rPr>
        <w:t xml:space="preserve"> to reduce human suffering through establishing the highest possible common international standards for regulating the international trade in c</w:t>
      </w:r>
      <w:r w:rsidR="00E9283B">
        <w:rPr>
          <w:rFonts w:ascii="Times New Roman" w:hAnsi="Times New Roman" w:cs="Times New Roman"/>
          <w:sz w:val="24"/>
          <w:szCs w:val="24"/>
        </w:rPr>
        <w:t>onventional arms, and prevent</w:t>
      </w:r>
      <w:r w:rsidR="00A0637A" w:rsidRPr="002112B1">
        <w:rPr>
          <w:rFonts w:ascii="Times New Roman" w:hAnsi="Times New Roman" w:cs="Times New Roman"/>
          <w:sz w:val="24"/>
          <w:szCs w:val="24"/>
        </w:rPr>
        <w:t xml:space="preserve"> their diversion.</w:t>
      </w:r>
      <w:r w:rsidR="00F26FB7">
        <w:rPr>
          <w:rFonts w:ascii="Times New Roman" w:hAnsi="Times New Roman" w:cs="Times New Roman"/>
          <w:sz w:val="24"/>
          <w:szCs w:val="24"/>
        </w:rPr>
        <w:t xml:space="preserve"> </w:t>
      </w:r>
      <w:r w:rsidR="001607DC">
        <w:rPr>
          <w:rFonts w:ascii="Times New Roman" w:hAnsi="Times New Roman" w:cs="Times New Roman"/>
          <w:sz w:val="24"/>
          <w:szCs w:val="24"/>
        </w:rPr>
        <w:t>We must continue our c</w:t>
      </w:r>
      <w:r w:rsidR="00F26FB7" w:rsidRPr="00A0637A">
        <w:rPr>
          <w:rFonts w:ascii="Times New Roman" w:hAnsi="Times New Roman" w:cs="Times New Roman"/>
          <w:sz w:val="24"/>
          <w:szCs w:val="24"/>
        </w:rPr>
        <w:t>ollective efforts towa</w:t>
      </w:r>
      <w:r w:rsidR="00E9283B">
        <w:rPr>
          <w:rFonts w:ascii="Times New Roman" w:hAnsi="Times New Roman" w:cs="Times New Roman"/>
          <w:sz w:val="24"/>
          <w:szCs w:val="24"/>
        </w:rPr>
        <w:t>rds improving Treaty universalis</w:t>
      </w:r>
      <w:r w:rsidR="00F26FB7" w:rsidRPr="00A0637A">
        <w:rPr>
          <w:rFonts w:ascii="Times New Roman" w:hAnsi="Times New Roman" w:cs="Times New Roman"/>
          <w:sz w:val="24"/>
          <w:szCs w:val="24"/>
        </w:rPr>
        <w:t>ation rates; ensuring timely, comprehensive and public initial and annual reporting;</w:t>
      </w:r>
      <w:r w:rsidR="00F26FB7">
        <w:rPr>
          <w:rFonts w:ascii="Times New Roman" w:hAnsi="Times New Roman" w:cs="Times New Roman"/>
          <w:sz w:val="24"/>
          <w:szCs w:val="24"/>
        </w:rPr>
        <w:t xml:space="preserve"> realising the practical, real-life application of the Treaty’s core prohibitions and obligations</w:t>
      </w:r>
      <w:r w:rsidR="00B424D9">
        <w:rPr>
          <w:rFonts w:ascii="Times New Roman" w:hAnsi="Times New Roman" w:cs="Times New Roman"/>
          <w:sz w:val="24"/>
          <w:szCs w:val="24"/>
        </w:rPr>
        <w:t>;</w:t>
      </w:r>
      <w:r w:rsidR="00F26FB7">
        <w:rPr>
          <w:rFonts w:ascii="Times New Roman" w:hAnsi="Times New Roman" w:cs="Times New Roman"/>
          <w:sz w:val="24"/>
          <w:szCs w:val="24"/>
        </w:rPr>
        <w:t xml:space="preserve"> and ensuring</w:t>
      </w:r>
      <w:r w:rsidR="00F26FB7" w:rsidRPr="00A0637A">
        <w:rPr>
          <w:rFonts w:ascii="Times New Roman" w:hAnsi="Times New Roman" w:cs="Times New Roman"/>
          <w:sz w:val="24"/>
          <w:szCs w:val="24"/>
        </w:rPr>
        <w:t xml:space="preserve"> effective Treaty implementation more broadly</w:t>
      </w:r>
      <w:r w:rsidR="00F26FB7">
        <w:rPr>
          <w:rFonts w:ascii="Times New Roman" w:hAnsi="Times New Roman" w:cs="Times New Roman"/>
          <w:sz w:val="24"/>
          <w:szCs w:val="24"/>
        </w:rPr>
        <w:t>.</w:t>
      </w:r>
    </w:p>
    <w:p w14:paraId="5FB72CFE" w14:textId="551C4EC6" w:rsidR="00F26FB7" w:rsidRDefault="00F26FB7" w:rsidP="001021E1">
      <w:pPr>
        <w:spacing w:line="360" w:lineRule="auto"/>
        <w:rPr>
          <w:rFonts w:ascii="Times New Roman" w:hAnsi="Times New Roman" w:cs="Times New Roman"/>
          <w:sz w:val="24"/>
          <w:szCs w:val="24"/>
        </w:rPr>
      </w:pPr>
      <w:r>
        <w:rPr>
          <w:rFonts w:ascii="Times New Roman" w:hAnsi="Times New Roman" w:cs="Times New Roman"/>
          <w:sz w:val="24"/>
          <w:szCs w:val="24"/>
        </w:rPr>
        <w:t>President,</w:t>
      </w:r>
    </w:p>
    <w:p w14:paraId="1DF216C6" w14:textId="4AB56CD0" w:rsidR="006D6843" w:rsidRPr="002112B1" w:rsidRDefault="00B424D9" w:rsidP="006D6843">
      <w:pPr>
        <w:spacing w:line="360" w:lineRule="auto"/>
        <w:rPr>
          <w:rFonts w:ascii="Times New Roman" w:hAnsi="Times New Roman" w:cs="Times New Roman"/>
          <w:sz w:val="24"/>
          <w:szCs w:val="24"/>
        </w:rPr>
      </w:pPr>
      <w:r w:rsidRPr="004A148E">
        <w:rPr>
          <w:rFonts w:ascii="Times New Roman" w:hAnsi="Times New Roman" w:cs="Times New Roman"/>
          <w:sz w:val="24"/>
          <w:szCs w:val="24"/>
        </w:rPr>
        <w:t>Any</w:t>
      </w:r>
      <w:r w:rsidR="00F26FB7" w:rsidRPr="004A148E">
        <w:rPr>
          <w:rFonts w:ascii="Times New Roman" w:hAnsi="Times New Roman" w:cs="Times New Roman"/>
          <w:sz w:val="24"/>
          <w:szCs w:val="24"/>
        </w:rPr>
        <w:t xml:space="preserve"> arms transfers in violation of Articles 6 &amp; 7 of the ATT</w:t>
      </w:r>
      <w:r w:rsidRPr="004A148E">
        <w:rPr>
          <w:rFonts w:ascii="Times New Roman" w:hAnsi="Times New Roman" w:cs="Times New Roman"/>
          <w:sz w:val="24"/>
          <w:szCs w:val="24"/>
        </w:rPr>
        <w:t xml:space="preserve"> </w:t>
      </w:r>
      <w:r w:rsidR="001C6AA8" w:rsidRPr="004A148E">
        <w:rPr>
          <w:rFonts w:ascii="Times New Roman" w:hAnsi="Times New Roman" w:cs="Times New Roman"/>
          <w:sz w:val="24"/>
          <w:szCs w:val="24"/>
        </w:rPr>
        <w:t>would be of</w:t>
      </w:r>
      <w:r w:rsidRPr="004A148E">
        <w:rPr>
          <w:rFonts w:ascii="Times New Roman" w:hAnsi="Times New Roman" w:cs="Times New Roman"/>
          <w:sz w:val="24"/>
          <w:szCs w:val="24"/>
        </w:rPr>
        <w:t xml:space="preserve"> </w:t>
      </w:r>
      <w:r w:rsidR="00DE0E38" w:rsidRPr="004A148E">
        <w:rPr>
          <w:rFonts w:ascii="Times New Roman" w:hAnsi="Times New Roman" w:cs="Times New Roman"/>
          <w:sz w:val="24"/>
          <w:szCs w:val="24"/>
        </w:rPr>
        <w:t xml:space="preserve">serious </w:t>
      </w:r>
      <w:r w:rsidRPr="004A148E">
        <w:rPr>
          <w:rFonts w:ascii="Times New Roman" w:hAnsi="Times New Roman" w:cs="Times New Roman"/>
          <w:sz w:val="24"/>
          <w:szCs w:val="24"/>
        </w:rPr>
        <w:t>concern to my delegation</w:t>
      </w:r>
      <w:r w:rsidR="00F26FB7" w:rsidRPr="004A148E">
        <w:rPr>
          <w:rFonts w:ascii="Times New Roman" w:hAnsi="Times New Roman" w:cs="Times New Roman"/>
          <w:sz w:val="24"/>
          <w:szCs w:val="24"/>
        </w:rPr>
        <w:t>.</w:t>
      </w:r>
      <w:r w:rsidR="00F26FB7">
        <w:rPr>
          <w:rFonts w:ascii="Times New Roman" w:hAnsi="Times New Roman" w:cs="Times New Roman"/>
          <w:sz w:val="24"/>
          <w:szCs w:val="24"/>
        </w:rPr>
        <w:t xml:space="preserve"> </w:t>
      </w:r>
      <w:r w:rsidR="006D6843">
        <w:rPr>
          <w:rFonts w:ascii="Times New Roman" w:hAnsi="Times New Roman" w:cs="Times New Roman"/>
          <w:sz w:val="24"/>
          <w:szCs w:val="24"/>
        </w:rPr>
        <w:t>We call on all States Parties to a</w:t>
      </w:r>
      <w:r w:rsidR="006D6843" w:rsidRPr="006D6843">
        <w:rPr>
          <w:rFonts w:ascii="Times New Roman" w:hAnsi="Times New Roman" w:cs="Times New Roman"/>
          <w:sz w:val="24"/>
          <w:szCs w:val="24"/>
        </w:rPr>
        <w:t>pply Articles 6 and 7 with the utmost diligence, recogni</w:t>
      </w:r>
      <w:r>
        <w:rPr>
          <w:rFonts w:ascii="Times New Roman" w:hAnsi="Times New Roman" w:cs="Times New Roman"/>
          <w:sz w:val="24"/>
          <w:szCs w:val="24"/>
        </w:rPr>
        <w:t>s</w:t>
      </w:r>
      <w:r w:rsidR="006D6843" w:rsidRPr="006D6843">
        <w:rPr>
          <w:rFonts w:ascii="Times New Roman" w:hAnsi="Times New Roman" w:cs="Times New Roman"/>
          <w:sz w:val="24"/>
          <w:szCs w:val="24"/>
        </w:rPr>
        <w:t xml:space="preserve">ing that these </w:t>
      </w:r>
      <w:r w:rsidR="006D6843">
        <w:rPr>
          <w:rFonts w:ascii="Times New Roman" w:hAnsi="Times New Roman" w:cs="Times New Roman"/>
          <w:sz w:val="24"/>
          <w:szCs w:val="24"/>
        </w:rPr>
        <w:t>obligations</w:t>
      </w:r>
      <w:r w:rsidR="006D6843" w:rsidRPr="006D6843">
        <w:rPr>
          <w:rFonts w:ascii="Times New Roman" w:hAnsi="Times New Roman" w:cs="Times New Roman"/>
          <w:sz w:val="24"/>
          <w:szCs w:val="24"/>
        </w:rPr>
        <w:t xml:space="preserve"> are vital </w:t>
      </w:r>
      <w:r w:rsidR="00096F15">
        <w:rPr>
          <w:rFonts w:ascii="Times New Roman" w:hAnsi="Times New Roman" w:cs="Times New Roman"/>
          <w:sz w:val="24"/>
          <w:szCs w:val="24"/>
        </w:rPr>
        <w:t xml:space="preserve">legal </w:t>
      </w:r>
      <w:r w:rsidR="006D6843" w:rsidRPr="006D6843">
        <w:rPr>
          <w:rFonts w:ascii="Times New Roman" w:hAnsi="Times New Roman" w:cs="Times New Roman"/>
          <w:sz w:val="24"/>
          <w:szCs w:val="24"/>
        </w:rPr>
        <w:t>saf</w:t>
      </w:r>
      <w:r w:rsidR="006D6843">
        <w:rPr>
          <w:rFonts w:ascii="Times New Roman" w:hAnsi="Times New Roman" w:cs="Times New Roman"/>
          <w:sz w:val="24"/>
          <w:szCs w:val="24"/>
        </w:rPr>
        <w:t>eguards against human suffering</w:t>
      </w:r>
      <w:r w:rsidR="006D6843" w:rsidRPr="002112B1">
        <w:rPr>
          <w:rFonts w:ascii="Times New Roman" w:hAnsi="Times New Roman" w:cs="Times New Roman"/>
          <w:sz w:val="24"/>
          <w:szCs w:val="24"/>
        </w:rPr>
        <w:t xml:space="preserve">. It is important that States Parties take due account of the work of relevant UN agencies and actors, including UN mandate holders based in Geneva, when assessing their obligations under Articles 6 &amp; 7. </w:t>
      </w:r>
    </w:p>
    <w:p w14:paraId="3A06E0B7" w14:textId="6A3BF1CD" w:rsidR="00F26FB7" w:rsidRDefault="006D6843" w:rsidP="001021E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In th</w:t>
      </w:r>
      <w:r w:rsidR="001607DC">
        <w:rPr>
          <w:rFonts w:ascii="Times New Roman" w:hAnsi="Times New Roman" w:cs="Times New Roman"/>
          <w:sz w:val="24"/>
          <w:szCs w:val="24"/>
        </w:rPr>
        <w:t>at regard</w:t>
      </w:r>
      <w:r>
        <w:rPr>
          <w:rFonts w:ascii="Times New Roman" w:hAnsi="Times New Roman" w:cs="Times New Roman"/>
          <w:sz w:val="24"/>
          <w:szCs w:val="24"/>
        </w:rPr>
        <w:t>, w</w:t>
      </w:r>
      <w:r w:rsidRPr="006D6843">
        <w:rPr>
          <w:rFonts w:ascii="Times New Roman" w:hAnsi="Times New Roman" w:cs="Times New Roman"/>
          <w:sz w:val="24"/>
          <w:szCs w:val="24"/>
        </w:rPr>
        <w:t>e welcome the Ad Hoc discussion</w:t>
      </w:r>
      <w:r>
        <w:rPr>
          <w:rFonts w:ascii="Times New Roman" w:hAnsi="Times New Roman" w:cs="Times New Roman"/>
          <w:sz w:val="24"/>
          <w:szCs w:val="24"/>
        </w:rPr>
        <w:t>s</w:t>
      </w:r>
      <w:r w:rsidRPr="006D6843">
        <w:rPr>
          <w:rFonts w:ascii="Times New Roman" w:hAnsi="Times New Roman" w:cs="Times New Roman"/>
          <w:sz w:val="24"/>
          <w:szCs w:val="24"/>
        </w:rPr>
        <w:t xml:space="preserve"> held under the sub-working group on eme</w:t>
      </w:r>
      <w:r>
        <w:rPr>
          <w:rFonts w:ascii="Times New Roman" w:hAnsi="Times New Roman" w:cs="Times New Roman"/>
          <w:sz w:val="24"/>
          <w:szCs w:val="24"/>
        </w:rPr>
        <w:t>rging implementation issues over the last two years</w:t>
      </w:r>
      <w:r w:rsidR="00096F15">
        <w:rPr>
          <w:rFonts w:ascii="Times New Roman" w:hAnsi="Times New Roman" w:cs="Times New Roman"/>
          <w:sz w:val="24"/>
          <w:szCs w:val="24"/>
        </w:rPr>
        <w:t>, and encourage continued discussions of this nature</w:t>
      </w:r>
      <w:r w:rsidRPr="006D6843">
        <w:rPr>
          <w:rFonts w:ascii="Times New Roman" w:hAnsi="Times New Roman" w:cs="Times New Roman"/>
          <w:sz w:val="24"/>
          <w:szCs w:val="24"/>
        </w:rPr>
        <w:t>. It is vital that we address issues of concern head on so that the Treaty remains responsive to real-world events and fit for purpose.</w:t>
      </w:r>
    </w:p>
    <w:p w14:paraId="7B16BF70" w14:textId="711272F2" w:rsidR="002352D6" w:rsidRPr="002112B1" w:rsidRDefault="002352D6" w:rsidP="001021E1">
      <w:pPr>
        <w:spacing w:line="360" w:lineRule="auto"/>
        <w:rPr>
          <w:rFonts w:ascii="Times New Roman" w:hAnsi="Times New Roman" w:cs="Times New Roman"/>
          <w:sz w:val="24"/>
          <w:szCs w:val="24"/>
        </w:rPr>
      </w:pPr>
      <w:r>
        <w:rPr>
          <w:rFonts w:ascii="Times New Roman" w:hAnsi="Times New Roman" w:cs="Times New Roman"/>
          <w:sz w:val="24"/>
          <w:szCs w:val="24"/>
        </w:rPr>
        <w:t>Ireland</w:t>
      </w:r>
      <w:r w:rsidR="00D753B1">
        <w:rPr>
          <w:rFonts w:ascii="Times New Roman" w:hAnsi="Times New Roman" w:cs="Times New Roman"/>
          <w:sz w:val="24"/>
          <w:szCs w:val="24"/>
        </w:rPr>
        <w:t xml:space="preserve"> also</w:t>
      </w:r>
      <w:r>
        <w:rPr>
          <w:rFonts w:ascii="Times New Roman" w:hAnsi="Times New Roman" w:cs="Times New Roman"/>
          <w:sz w:val="24"/>
          <w:szCs w:val="24"/>
        </w:rPr>
        <w:t xml:space="preserve"> welcomes the fruitful discussions held on the role of industry in responsible international arms transfers, particularly with regard to </w:t>
      </w:r>
      <w:r w:rsidR="00C803CF">
        <w:rPr>
          <w:rFonts w:ascii="Times New Roman" w:hAnsi="Times New Roman" w:cs="Times New Roman"/>
          <w:sz w:val="24"/>
          <w:szCs w:val="24"/>
        </w:rPr>
        <w:t xml:space="preserve">continued </w:t>
      </w:r>
      <w:r>
        <w:rPr>
          <w:rFonts w:ascii="Times New Roman" w:hAnsi="Times New Roman" w:cs="Times New Roman"/>
          <w:sz w:val="24"/>
          <w:szCs w:val="24"/>
        </w:rPr>
        <w:t>awareness</w:t>
      </w:r>
      <w:r w:rsidR="00C803CF">
        <w:rPr>
          <w:rFonts w:ascii="Times New Roman" w:hAnsi="Times New Roman" w:cs="Times New Roman"/>
          <w:sz w:val="24"/>
          <w:szCs w:val="24"/>
        </w:rPr>
        <w:t xml:space="preserve"> raising</w:t>
      </w:r>
      <w:r>
        <w:rPr>
          <w:rFonts w:ascii="Times New Roman" w:hAnsi="Times New Roman" w:cs="Times New Roman"/>
          <w:sz w:val="24"/>
          <w:szCs w:val="24"/>
        </w:rPr>
        <w:t xml:space="preserve"> around industry’s distinct responsibility </w:t>
      </w:r>
      <w:r w:rsidR="00C803CF">
        <w:rPr>
          <w:rFonts w:ascii="Times New Roman" w:hAnsi="Times New Roman" w:cs="Times New Roman"/>
          <w:sz w:val="24"/>
          <w:szCs w:val="24"/>
        </w:rPr>
        <w:t xml:space="preserve">to respect human rights through adopting human rights due diligence policies and practices. We are eager to build on the last two years of discussions on this topic, and to focussing our efforts on producing concrete outcomes including a reference list for industry and a potential voluntary guidance document. </w:t>
      </w:r>
    </w:p>
    <w:p w14:paraId="217B6D2C" w14:textId="56B11A24" w:rsidR="00F6456D" w:rsidRDefault="00F6456D" w:rsidP="00026A14">
      <w:pPr>
        <w:spacing w:line="360" w:lineRule="auto"/>
        <w:rPr>
          <w:rFonts w:ascii="Times New Roman" w:hAnsi="Times New Roman" w:cs="Times New Roman"/>
          <w:sz w:val="24"/>
          <w:szCs w:val="24"/>
        </w:rPr>
      </w:pPr>
      <w:r w:rsidRPr="002112B1">
        <w:rPr>
          <w:rFonts w:ascii="Times New Roman" w:hAnsi="Times New Roman" w:cs="Times New Roman"/>
          <w:sz w:val="24"/>
          <w:szCs w:val="24"/>
        </w:rPr>
        <w:t>President,</w:t>
      </w:r>
    </w:p>
    <w:p w14:paraId="01E9349A" w14:textId="084193D8" w:rsidR="00071195" w:rsidRPr="002112B1" w:rsidRDefault="00343D5C" w:rsidP="00026A14">
      <w:pPr>
        <w:spacing w:line="360" w:lineRule="auto"/>
        <w:rPr>
          <w:rFonts w:ascii="Times New Roman" w:hAnsi="Times New Roman" w:cs="Times New Roman"/>
          <w:sz w:val="24"/>
          <w:szCs w:val="24"/>
        </w:rPr>
      </w:pPr>
      <w:r w:rsidRPr="002112B1">
        <w:rPr>
          <w:rFonts w:ascii="Times New Roman" w:hAnsi="Times New Roman" w:cs="Times New Roman"/>
          <w:sz w:val="24"/>
          <w:szCs w:val="24"/>
        </w:rPr>
        <w:t xml:space="preserve">Ireland </w:t>
      </w:r>
      <w:r w:rsidR="00BC2731">
        <w:rPr>
          <w:rFonts w:ascii="Times New Roman" w:hAnsi="Times New Roman" w:cs="Times New Roman"/>
          <w:sz w:val="24"/>
          <w:szCs w:val="24"/>
        </w:rPr>
        <w:t xml:space="preserve">warmly </w:t>
      </w:r>
      <w:r w:rsidRPr="002112B1">
        <w:rPr>
          <w:rFonts w:ascii="Times New Roman" w:hAnsi="Times New Roman" w:cs="Times New Roman"/>
          <w:sz w:val="24"/>
          <w:szCs w:val="24"/>
        </w:rPr>
        <w:t xml:space="preserve">welcomes </w:t>
      </w:r>
      <w:r w:rsidR="008F682B">
        <w:rPr>
          <w:rFonts w:ascii="Times New Roman" w:hAnsi="Times New Roman" w:cs="Times New Roman"/>
          <w:color w:val="000000"/>
          <w:sz w:val="24"/>
          <w:szCs w:val="24"/>
        </w:rPr>
        <w:t xml:space="preserve">The </w:t>
      </w:r>
      <w:r w:rsidR="008F682B" w:rsidRPr="00DF436A">
        <w:rPr>
          <w:rFonts w:ascii="Times New Roman" w:hAnsi="Times New Roman" w:cs="Times New Roman"/>
          <w:color w:val="000000"/>
          <w:sz w:val="24"/>
          <w:szCs w:val="24"/>
        </w:rPr>
        <w:t>Gambia, Malawi, and Col</w:t>
      </w:r>
      <w:r w:rsidR="008F682B">
        <w:rPr>
          <w:rFonts w:ascii="Times New Roman" w:hAnsi="Times New Roman" w:cs="Times New Roman"/>
          <w:color w:val="000000"/>
          <w:sz w:val="24"/>
          <w:szCs w:val="24"/>
        </w:rPr>
        <w:t>o</w:t>
      </w:r>
      <w:r w:rsidR="008F682B" w:rsidRPr="00DF436A">
        <w:rPr>
          <w:rFonts w:ascii="Times New Roman" w:hAnsi="Times New Roman" w:cs="Times New Roman"/>
          <w:color w:val="000000"/>
          <w:sz w:val="24"/>
          <w:szCs w:val="24"/>
        </w:rPr>
        <w:t xml:space="preserve">mbia </w:t>
      </w:r>
      <w:r w:rsidR="00BC2731">
        <w:rPr>
          <w:rFonts w:ascii="Times New Roman" w:hAnsi="Times New Roman" w:cs="Times New Roman"/>
          <w:sz w:val="24"/>
          <w:szCs w:val="24"/>
        </w:rPr>
        <w:t>to the ATT</w:t>
      </w:r>
      <w:r w:rsidR="008F682B">
        <w:rPr>
          <w:rFonts w:ascii="Times New Roman" w:hAnsi="Times New Roman" w:cs="Times New Roman"/>
          <w:sz w:val="24"/>
          <w:szCs w:val="24"/>
        </w:rPr>
        <w:t xml:space="preserve"> community</w:t>
      </w:r>
      <w:r w:rsidR="00E53D6D">
        <w:rPr>
          <w:rFonts w:ascii="Times New Roman" w:hAnsi="Times New Roman" w:cs="Times New Roman"/>
          <w:sz w:val="24"/>
          <w:szCs w:val="24"/>
        </w:rPr>
        <w:t>, bringing the total number of States Parties to 116</w:t>
      </w:r>
      <w:r w:rsidR="00C64C3D" w:rsidRPr="002112B1">
        <w:rPr>
          <w:rFonts w:ascii="Times New Roman" w:hAnsi="Times New Roman" w:cs="Times New Roman"/>
          <w:sz w:val="24"/>
          <w:szCs w:val="24"/>
        </w:rPr>
        <w:t>.</w:t>
      </w:r>
      <w:r w:rsidR="00BC2731">
        <w:rPr>
          <w:rFonts w:ascii="Times New Roman" w:hAnsi="Times New Roman" w:cs="Times New Roman"/>
          <w:sz w:val="24"/>
          <w:szCs w:val="24"/>
        </w:rPr>
        <w:t xml:space="preserve"> </w:t>
      </w:r>
      <w:r w:rsidR="00E53D6D">
        <w:rPr>
          <w:rFonts w:ascii="Times New Roman" w:hAnsi="Times New Roman" w:cs="Times New Roman"/>
          <w:sz w:val="24"/>
          <w:szCs w:val="24"/>
        </w:rPr>
        <w:t>This is an encouraging revival of univers</w:t>
      </w:r>
      <w:r w:rsidR="00096F15">
        <w:rPr>
          <w:rFonts w:ascii="Times New Roman" w:hAnsi="Times New Roman" w:cs="Times New Roman"/>
          <w:sz w:val="24"/>
          <w:szCs w:val="24"/>
        </w:rPr>
        <w:t>alis</w:t>
      </w:r>
      <w:r w:rsidR="00B50D92">
        <w:rPr>
          <w:rFonts w:ascii="Times New Roman" w:hAnsi="Times New Roman" w:cs="Times New Roman"/>
          <w:sz w:val="24"/>
          <w:szCs w:val="24"/>
        </w:rPr>
        <w:t>ation rates, and we hope this</w:t>
      </w:r>
      <w:r w:rsidR="00E53D6D">
        <w:rPr>
          <w:rFonts w:ascii="Times New Roman" w:hAnsi="Times New Roman" w:cs="Times New Roman"/>
          <w:sz w:val="24"/>
          <w:szCs w:val="24"/>
        </w:rPr>
        <w:t xml:space="preserve"> trend continues</w:t>
      </w:r>
      <w:r w:rsidR="004A148E">
        <w:rPr>
          <w:rFonts w:ascii="Times New Roman" w:hAnsi="Times New Roman" w:cs="Times New Roman"/>
          <w:sz w:val="24"/>
          <w:szCs w:val="24"/>
        </w:rPr>
        <w:t xml:space="preserve">. This </w:t>
      </w:r>
      <w:r w:rsidR="00B50D92">
        <w:rPr>
          <w:rFonts w:ascii="Times New Roman" w:hAnsi="Times New Roman" w:cs="Times New Roman"/>
          <w:sz w:val="24"/>
          <w:szCs w:val="24"/>
        </w:rPr>
        <w:t>requires</w:t>
      </w:r>
      <w:r w:rsidR="00096F15">
        <w:rPr>
          <w:rFonts w:ascii="Times New Roman" w:hAnsi="Times New Roman" w:cs="Times New Roman"/>
          <w:sz w:val="24"/>
          <w:szCs w:val="24"/>
        </w:rPr>
        <w:t xml:space="preserve"> our</w:t>
      </w:r>
      <w:r w:rsidR="00B50D92">
        <w:rPr>
          <w:rFonts w:ascii="Times New Roman" w:hAnsi="Times New Roman" w:cs="Times New Roman"/>
          <w:sz w:val="24"/>
          <w:szCs w:val="24"/>
        </w:rPr>
        <w:t xml:space="preserve"> continued focussed efforts</w:t>
      </w:r>
      <w:r w:rsidR="00E53D6D">
        <w:rPr>
          <w:rFonts w:ascii="Times New Roman" w:hAnsi="Times New Roman" w:cs="Times New Roman"/>
          <w:sz w:val="24"/>
          <w:szCs w:val="24"/>
        </w:rPr>
        <w:t xml:space="preserve">. As such, we appreciate your Presidency’s </w:t>
      </w:r>
      <w:r w:rsidR="00B50D92">
        <w:rPr>
          <w:rFonts w:ascii="Times New Roman" w:hAnsi="Times New Roman" w:cs="Times New Roman"/>
          <w:sz w:val="24"/>
          <w:szCs w:val="24"/>
        </w:rPr>
        <w:t>priority theme</w:t>
      </w:r>
      <w:r w:rsidR="00E53D6D">
        <w:rPr>
          <w:rFonts w:ascii="Times New Roman" w:hAnsi="Times New Roman" w:cs="Times New Roman"/>
          <w:sz w:val="24"/>
          <w:szCs w:val="24"/>
        </w:rPr>
        <w:t xml:space="preserve"> on universali</w:t>
      </w:r>
      <w:r w:rsidR="00B424D9">
        <w:rPr>
          <w:rFonts w:ascii="Times New Roman" w:hAnsi="Times New Roman" w:cs="Times New Roman"/>
          <w:sz w:val="24"/>
          <w:szCs w:val="24"/>
        </w:rPr>
        <w:t>s</w:t>
      </w:r>
      <w:r w:rsidR="00E53D6D">
        <w:rPr>
          <w:rFonts w:ascii="Times New Roman" w:hAnsi="Times New Roman" w:cs="Times New Roman"/>
          <w:sz w:val="24"/>
          <w:szCs w:val="24"/>
        </w:rPr>
        <w:t>ation, including</w:t>
      </w:r>
      <w:r w:rsidR="00B50D92">
        <w:rPr>
          <w:rFonts w:ascii="Times New Roman" w:hAnsi="Times New Roman" w:cs="Times New Roman"/>
          <w:sz w:val="24"/>
          <w:szCs w:val="24"/>
        </w:rPr>
        <w:t xml:space="preserve"> your</w:t>
      </w:r>
      <w:r w:rsidR="00E53D6D">
        <w:rPr>
          <w:rFonts w:ascii="Times New Roman" w:hAnsi="Times New Roman" w:cs="Times New Roman"/>
          <w:sz w:val="24"/>
          <w:szCs w:val="24"/>
        </w:rPr>
        <w:t xml:space="preserve"> working paper and its recommendations.</w:t>
      </w:r>
      <w:r w:rsidR="00C64C3D" w:rsidRPr="002112B1">
        <w:rPr>
          <w:rFonts w:ascii="Times New Roman" w:hAnsi="Times New Roman" w:cs="Times New Roman"/>
          <w:sz w:val="24"/>
          <w:szCs w:val="24"/>
        </w:rPr>
        <w:t xml:space="preserve"> We look forward to discussing </w:t>
      </w:r>
      <w:r w:rsidR="00096F15">
        <w:rPr>
          <w:rFonts w:ascii="Times New Roman" w:hAnsi="Times New Roman" w:cs="Times New Roman"/>
          <w:sz w:val="24"/>
          <w:szCs w:val="24"/>
        </w:rPr>
        <w:t>these proposals later this week</w:t>
      </w:r>
      <w:r w:rsidR="00B50D92">
        <w:rPr>
          <w:rFonts w:ascii="Times New Roman" w:hAnsi="Times New Roman" w:cs="Times New Roman"/>
          <w:sz w:val="24"/>
          <w:szCs w:val="24"/>
        </w:rPr>
        <w:t xml:space="preserve"> as well as those</w:t>
      </w:r>
      <w:r w:rsidR="00C64C3D" w:rsidRPr="002112B1">
        <w:rPr>
          <w:rFonts w:ascii="Times New Roman" w:hAnsi="Times New Roman" w:cs="Times New Roman"/>
          <w:sz w:val="24"/>
          <w:szCs w:val="24"/>
        </w:rPr>
        <w:t xml:space="preserve"> under the Working Group on Treaty Universalization</w:t>
      </w:r>
      <w:r w:rsidR="00D753B1">
        <w:rPr>
          <w:rFonts w:ascii="Times New Roman" w:hAnsi="Times New Roman" w:cs="Times New Roman"/>
          <w:sz w:val="24"/>
          <w:szCs w:val="24"/>
        </w:rPr>
        <w:t>. We hope that necessary decisions will be taken to continue bolstering our efforts towards the reinvigoration of accession and ratification rates.</w:t>
      </w:r>
    </w:p>
    <w:p w14:paraId="6A939F48" w14:textId="5FD58980" w:rsidR="00E80F55" w:rsidRDefault="00E80F55" w:rsidP="00026A14">
      <w:pPr>
        <w:spacing w:line="360" w:lineRule="auto"/>
        <w:rPr>
          <w:rFonts w:ascii="Times New Roman" w:hAnsi="Times New Roman" w:cs="Times New Roman"/>
          <w:sz w:val="24"/>
          <w:szCs w:val="24"/>
        </w:rPr>
      </w:pPr>
      <w:r w:rsidRPr="002112B1">
        <w:rPr>
          <w:rFonts w:ascii="Times New Roman" w:hAnsi="Times New Roman" w:cs="Times New Roman"/>
          <w:sz w:val="24"/>
          <w:szCs w:val="24"/>
        </w:rPr>
        <w:t xml:space="preserve">Regarding transparency and reporting, </w:t>
      </w:r>
      <w:r w:rsidR="00EC5EDB" w:rsidRPr="002112B1">
        <w:rPr>
          <w:rFonts w:ascii="Times New Roman" w:hAnsi="Times New Roman" w:cs="Times New Roman"/>
          <w:sz w:val="24"/>
          <w:szCs w:val="24"/>
        </w:rPr>
        <w:t>Ireland is</w:t>
      </w:r>
      <w:r w:rsidRPr="002112B1">
        <w:rPr>
          <w:rFonts w:ascii="Times New Roman" w:hAnsi="Times New Roman" w:cs="Times New Roman"/>
          <w:sz w:val="24"/>
          <w:szCs w:val="24"/>
        </w:rPr>
        <w:t xml:space="preserve"> concerned at the record low</w:t>
      </w:r>
      <w:r w:rsidR="0046063D" w:rsidRPr="002112B1">
        <w:rPr>
          <w:rFonts w:ascii="Times New Roman" w:hAnsi="Times New Roman" w:cs="Times New Roman"/>
          <w:sz w:val="24"/>
          <w:szCs w:val="24"/>
        </w:rPr>
        <w:t xml:space="preserve"> </w:t>
      </w:r>
      <w:r w:rsidRPr="002112B1">
        <w:rPr>
          <w:rFonts w:ascii="Times New Roman" w:hAnsi="Times New Roman" w:cs="Times New Roman"/>
          <w:sz w:val="24"/>
          <w:szCs w:val="24"/>
        </w:rPr>
        <w:t>rates of reporting</w:t>
      </w:r>
      <w:r w:rsidR="00B424D9">
        <w:rPr>
          <w:rFonts w:ascii="Times New Roman" w:hAnsi="Times New Roman" w:cs="Times New Roman"/>
          <w:sz w:val="24"/>
          <w:szCs w:val="24"/>
        </w:rPr>
        <w:t xml:space="preserve">, </w:t>
      </w:r>
      <w:r w:rsidRPr="002112B1">
        <w:rPr>
          <w:rFonts w:ascii="Times New Roman" w:hAnsi="Times New Roman" w:cs="Times New Roman"/>
          <w:sz w:val="24"/>
          <w:szCs w:val="24"/>
        </w:rPr>
        <w:t xml:space="preserve">a legal obligation under the ATT. Without timely, accurate, comprehensive, and public reporting, the Treaty will struggle to achieve </w:t>
      </w:r>
      <w:r w:rsidR="00CC2538" w:rsidRPr="002112B1">
        <w:rPr>
          <w:rFonts w:ascii="Times New Roman" w:hAnsi="Times New Roman" w:cs="Times New Roman"/>
          <w:sz w:val="24"/>
          <w:szCs w:val="24"/>
        </w:rPr>
        <w:t>one of its core purposes</w:t>
      </w:r>
      <w:r w:rsidR="004A148E">
        <w:rPr>
          <w:rFonts w:ascii="Times New Roman" w:hAnsi="Times New Roman" w:cs="Times New Roman"/>
          <w:sz w:val="24"/>
          <w:szCs w:val="24"/>
        </w:rPr>
        <w:t>:</w:t>
      </w:r>
      <w:r w:rsidR="00CC2538" w:rsidRPr="002112B1">
        <w:rPr>
          <w:rFonts w:ascii="Times New Roman" w:hAnsi="Times New Roman" w:cs="Times New Roman"/>
          <w:sz w:val="24"/>
          <w:szCs w:val="24"/>
        </w:rPr>
        <w:t xml:space="preserve"> promot</w:t>
      </w:r>
      <w:r w:rsidR="004A148E">
        <w:rPr>
          <w:rFonts w:ascii="Times New Roman" w:hAnsi="Times New Roman" w:cs="Times New Roman"/>
          <w:sz w:val="24"/>
          <w:szCs w:val="24"/>
        </w:rPr>
        <w:t>ing</w:t>
      </w:r>
      <w:r w:rsidR="00CC2538" w:rsidRPr="002112B1">
        <w:rPr>
          <w:rFonts w:ascii="Times New Roman" w:hAnsi="Times New Roman" w:cs="Times New Roman"/>
          <w:sz w:val="24"/>
          <w:szCs w:val="24"/>
        </w:rPr>
        <w:t xml:space="preserve"> cooperation, transparency and responsible action by States Parties in the international arms trade</w:t>
      </w:r>
      <w:r w:rsidR="00EC5EDB" w:rsidRPr="002112B1">
        <w:rPr>
          <w:rFonts w:ascii="Times New Roman" w:hAnsi="Times New Roman" w:cs="Times New Roman"/>
          <w:sz w:val="24"/>
          <w:szCs w:val="24"/>
        </w:rPr>
        <w:t>. This is essential to</w:t>
      </w:r>
      <w:r w:rsidR="00CC2538" w:rsidRPr="002112B1">
        <w:rPr>
          <w:rFonts w:ascii="Times New Roman" w:hAnsi="Times New Roman" w:cs="Times New Roman"/>
          <w:sz w:val="24"/>
          <w:szCs w:val="24"/>
        </w:rPr>
        <w:t xml:space="preserve"> building confidence among States Parties. We look forward to finding solutions to these challenges under the WGTR.</w:t>
      </w:r>
    </w:p>
    <w:p w14:paraId="7580B5B1" w14:textId="3824E2A6" w:rsidR="00327BC7" w:rsidRDefault="00327BC7" w:rsidP="00026A14">
      <w:pPr>
        <w:spacing w:line="360" w:lineRule="auto"/>
        <w:rPr>
          <w:rFonts w:ascii="Times New Roman" w:hAnsi="Times New Roman" w:cs="Times New Roman"/>
          <w:sz w:val="24"/>
          <w:szCs w:val="24"/>
        </w:rPr>
      </w:pPr>
      <w:r>
        <w:rPr>
          <w:rFonts w:ascii="Times New Roman" w:hAnsi="Times New Roman" w:cs="Times New Roman"/>
          <w:sz w:val="24"/>
          <w:szCs w:val="24"/>
        </w:rPr>
        <w:t>President,</w:t>
      </w:r>
    </w:p>
    <w:p w14:paraId="7A17D4AA" w14:textId="43D4ECF5" w:rsidR="00327BC7" w:rsidRPr="002112B1" w:rsidRDefault="00327BC7" w:rsidP="00026A14">
      <w:pPr>
        <w:spacing w:line="360" w:lineRule="auto"/>
        <w:rPr>
          <w:rFonts w:ascii="Times New Roman" w:hAnsi="Times New Roman" w:cs="Times New Roman"/>
          <w:sz w:val="24"/>
          <w:szCs w:val="24"/>
        </w:rPr>
      </w:pPr>
      <w:r>
        <w:rPr>
          <w:rFonts w:ascii="Times New Roman" w:hAnsi="Times New Roman" w:cs="Times New Roman"/>
          <w:sz w:val="24"/>
          <w:szCs w:val="24"/>
        </w:rPr>
        <w:t xml:space="preserve">Ireland appreciates the various </w:t>
      </w:r>
      <w:r w:rsidR="00FD4EFB">
        <w:rPr>
          <w:rFonts w:ascii="Times New Roman" w:hAnsi="Times New Roman" w:cs="Times New Roman"/>
          <w:sz w:val="24"/>
          <w:szCs w:val="24"/>
        </w:rPr>
        <w:t xml:space="preserve">recent </w:t>
      </w:r>
      <w:r>
        <w:rPr>
          <w:rFonts w:ascii="Times New Roman" w:hAnsi="Times New Roman" w:cs="Times New Roman"/>
          <w:sz w:val="24"/>
          <w:szCs w:val="24"/>
        </w:rPr>
        <w:t>initiatives taken forward by States Parties</w:t>
      </w:r>
      <w:r w:rsidR="00FD4EFB">
        <w:rPr>
          <w:rFonts w:ascii="Times New Roman" w:hAnsi="Times New Roman" w:cs="Times New Roman"/>
          <w:sz w:val="24"/>
          <w:szCs w:val="24"/>
        </w:rPr>
        <w:t xml:space="preserve"> to advance implementation and the effectiveness of our Treaty</w:t>
      </w:r>
      <w:r w:rsidR="004A148E">
        <w:rPr>
          <w:rFonts w:ascii="Times New Roman" w:hAnsi="Times New Roman" w:cs="Times New Roman"/>
          <w:sz w:val="24"/>
          <w:szCs w:val="24"/>
        </w:rPr>
        <w:t>. These</w:t>
      </w:r>
      <w:r w:rsidR="00461D61">
        <w:rPr>
          <w:rFonts w:ascii="Times New Roman" w:hAnsi="Times New Roman" w:cs="Times New Roman"/>
          <w:sz w:val="24"/>
          <w:szCs w:val="24"/>
        </w:rPr>
        <w:t xml:space="preserve"> </w:t>
      </w:r>
      <w:r>
        <w:rPr>
          <w:rFonts w:ascii="Times New Roman" w:hAnsi="Times New Roman" w:cs="Times New Roman"/>
          <w:sz w:val="24"/>
          <w:szCs w:val="24"/>
        </w:rPr>
        <w:t>includ</w:t>
      </w:r>
      <w:r w:rsidR="004A148E">
        <w:rPr>
          <w:rFonts w:ascii="Times New Roman" w:hAnsi="Times New Roman" w:cs="Times New Roman"/>
          <w:sz w:val="24"/>
          <w:szCs w:val="24"/>
        </w:rPr>
        <w:t>e</w:t>
      </w:r>
      <w:r w:rsidR="00461D61">
        <w:rPr>
          <w:rFonts w:ascii="Times New Roman" w:hAnsi="Times New Roman" w:cs="Times New Roman"/>
          <w:sz w:val="24"/>
          <w:szCs w:val="24"/>
        </w:rPr>
        <w:t xml:space="preserve"> </w:t>
      </w:r>
      <w:r>
        <w:rPr>
          <w:rFonts w:ascii="Times New Roman" w:hAnsi="Times New Roman" w:cs="Times New Roman"/>
          <w:sz w:val="24"/>
          <w:szCs w:val="24"/>
        </w:rPr>
        <w:t>the efforts undertaken by Mexico to establish gender focal points under the ATT, by Panama to strengthen youth participation in our work, and by the UK on elaborating a 5</w:t>
      </w:r>
      <w:r w:rsidR="00FD4EFB">
        <w:rPr>
          <w:rFonts w:ascii="Times New Roman" w:hAnsi="Times New Roman" w:cs="Times New Roman"/>
          <w:sz w:val="24"/>
          <w:szCs w:val="24"/>
        </w:rPr>
        <w:t>-</w:t>
      </w:r>
      <w:r>
        <w:rPr>
          <w:rFonts w:ascii="Times New Roman" w:hAnsi="Times New Roman" w:cs="Times New Roman"/>
          <w:sz w:val="24"/>
          <w:szCs w:val="24"/>
        </w:rPr>
        <w:t xml:space="preserve">year strategy for the ATT. </w:t>
      </w:r>
      <w:r w:rsidR="00837774">
        <w:rPr>
          <w:rFonts w:ascii="Times New Roman" w:hAnsi="Times New Roman" w:cs="Times New Roman"/>
          <w:sz w:val="24"/>
          <w:szCs w:val="24"/>
        </w:rPr>
        <w:t xml:space="preserve">These </w:t>
      </w:r>
      <w:r w:rsidR="00837774">
        <w:rPr>
          <w:rFonts w:ascii="Times New Roman" w:hAnsi="Times New Roman" w:cs="Times New Roman"/>
          <w:sz w:val="24"/>
          <w:szCs w:val="24"/>
        </w:rPr>
        <w:lastRenderedPageBreak/>
        <w:t xml:space="preserve">are timely, welcome initiatives which Ireland supports in principle, and we stand ready to advance these </w:t>
      </w:r>
      <w:r w:rsidR="006D61A9">
        <w:rPr>
          <w:rFonts w:ascii="Times New Roman" w:hAnsi="Times New Roman" w:cs="Times New Roman"/>
          <w:sz w:val="24"/>
          <w:szCs w:val="24"/>
        </w:rPr>
        <w:t>proposals</w:t>
      </w:r>
      <w:r w:rsidR="00FD4EFB">
        <w:rPr>
          <w:rFonts w:ascii="Times New Roman" w:hAnsi="Times New Roman" w:cs="Times New Roman"/>
          <w:sz w:val="24"/>
          <w:szCs w:val="24"/>
        </w:rPr>
        <w:t xml:space="preserve"> </w:t>
      </w:r>
      <w:r w:rsidR="00837774">
        <w:rPr>
          <w:rFonts w:ascii="Times New Roman" w:hAnsi="Times New Roman" w:cs="Times New Roman"/>
          <w:sz w:val="24"/>
          <w:szCs w:val="24"/>
        </w:rPr>
        <w:t>throughout this week and beyond.</w:t>
      </w:r>
    </w:p>
    <w:p w14:paraId="3C5274DC" w14:textId="0F91482C" w:rsidR="00CC2538" w:rsidRPr="002112B1" w:rsidRDefault="00CC2538" w:rsidP="00026A14">
      <w:pPr>
        <w:spacing w:line="360" w:lineRule="auto"/>
        <w:rPr>
          <w:rFonts w:ascii="Times New Roman" w:hAnsi="Times New Roman" w:cs="Times New Roman"/>
          <w:sz w:val="24"/>
          <w:szCs w:val="24"/>
        </w:rPr>
      </w:pPr>
      <w:r w:rsidRPr="002112B1">
        <w:rPr>
          <w:rFonts w:ascii="Times New Roman" w:hAnsi="Times New Roman" w:cs="Times New Roman"/>
          <w:sz w:val="24"/>
          <w:szCs w:val="24"/>
        </w:rPr>
        <w:t>President,</w:t>
      </w:r>
    </w:p>
    <w:p w14:paraId="1764E5C8" w14:textId="56D171FA" w:rsidR="00837774" w:rsidRPr="002112B1" w:rsidRDefault="00837774" w:rsidP="00837774">
      <w:pPr>
        <w:spacing w:line="360" w:lineRule="auto"/>
        <w:rPr>
          <w:rFonts w:ascii="Times New Roman" w:hAnsi="Times New Roman" w:cs="Times New Roman"/>
          <w:sz w:val="24"/>
          <w:szCs w:val="24"/>
        </w:rPr>
      </w:pPr>
      <w:r>
        <w:rPr>
          <w:rFonts w:ascii="Times New Roman" w:hAnsi="Times New Roman" w:cs="Times New Roman"/>
          <w:sz w:val="24"/>
          <w:szCs w:val="24"/>
        </w:rPr>
        <w:t>Ireland</w:t>
      </w:r>
      <w:r w:rsidRPr="002112B1">
        <w:rPr>
          <w:rFonts w:ascii="Times New Roman" w:hAnsi="Times New Roman" w:cs="Times New Roman"/>
          <w:sz w:val="24"/>
          <w:szCs w:val="24"/>
        </w:rPr>
        <w:t xml:space="preserve"> reiterate</w:t>
      </w:r>
      <w:r>
        <w:rPr>
          <w:rFonts w:ascii="Times New Roman" w:hAnsi="Times New Roman" w:cs="Times New Roman"/>
          <w:sz w:val="24"/>
          <w:szCs w:val="24"/>
        </w:rPr>
        <w:t>s</w:t>
      </w:r>
      <w:r w:rsidRPr="002112B1">
        <w:rPr>
          <w:rFonts w:ascii="Times New Roman" w:hAnsi="Times New Roman" w:cs="Times New Roman"/>
          <w:sz w:val="24"/>
          <w:szCs w:val="24"/>
        </w:rPr>
        <w:t xml:space="preserve"> the importance of a gender-responsive approach in disarmament and arms control. </w:t>
      </w:r>
      <w:r w:rsidR="00DE0E38">
        <w:rPr>
          <w:rFonts w:ascii="Times New Roman" w:hAnsi="Times New Roman" w:cs="Times New Roman"/>
          <w:sz w:val="24"/>
          <w:szCs w:val="24"/>
        </w:rPr>
        <w:t>Besides their inherent need, g</w:t>
      </w:r>
      <w:r w:rsidRPr="002112B1">
        <w:rPr>
          <w:rFonts w:ascii="Times New Roman" w:hAnsi="Times New Roman" w:cs="Times New Roman"/>
          <w:sz w:val="24"/>
          <w:szCs w:val="24"/>
        </w:rPr>
        <w:t>ender-responsive arms control policies and programmes have proven to be more successful and sustainable.</w:t>
      </w:r>
      <w:r w:rsidR="00FD4EFB">
        <w:rPr>
          <w:rFonts w:ascii="Times New Roman" w:hAnsi="Times New Roman" w:cs="Times New Roman"/>
          <w:sz w:val="24"/>
          <w:szCs w:val="24"/>
        </w:rPr>
        <w:t xml:space="preserve"> </w:t>
      </w:r>
      <w:r w:rsidRPr="002112B1">
        <w:rPr>
          <w:rFonts w:ascii="Times New Roman" w:hAnsi="Times New Roman" w:cs="Times New Roman"/>
          <w:sz w:val="24"/>
          <w:szCs w:val="24"/>
        </w:rPr>
        <w:t>It is important that we continue to strengthen efforts towards ensuring full, equal, and meaningful participation</w:t>
      </w:r>
      <w:r w:rsidR="00955469">
        <w:rPr>
          <w:rFonts w:ascii="Times New Roman" w:hAnsi="Times New Roman" w:cs="Times New Roman"/>
          <w:sz w:val="24"/>
          <w:szCs w:val="24"/>
        </w:rPr>
        <w:t xml:space="preserve"> of women</w:t>
      </w:r>
      <w:r w:rsidRPr="002112B1">
        <w:rPr>
          <w:rFonts w:ascii="Times New Roman" w:hAnsi="Times New Roman" w:cs="Times New Roman"/>
          <w:sz w:val="24"/>
          <w:szCs w:val="24"/>
        </w:rPr>
        <w:t xml:space="preserve"> at all levels, as well as ensuring gender-responsive approaches to programming. </w:t>
      </w:r>
    </w:p>
    <w:p w14:paraId="1027AC29" w14:textId="2E95D361" w:rsidR="00CC2538" w:rsidRDefault="004A3850" w:rsidP="00026A14">
      <w:pPr>
        <w:spacing w:line="360" w:lineRule="auto"/>
        <w:rPr>
          <w:rFonts w:ascii="Times New Roman" w:hAnsi="Times New Roman" w:cs="Times New Roman"/>
          <w:sz w:val="24"/>
          <w:szCs w:val="24"/>
        </w:rPr>
      </w:pPr>
      <w:r w:rsidRPr="002112B1">
        <w:rPr>
          <w:rFonts w:ascii="Times New Roman" w:hAnsi="Times New Roman" w:cs="Times New Roman"/>
          <w:sz w:val="24"/>
          <w:szCs w:val="24"/>
        </w:rPr>
        <w:t xml:space="preserve">Lastly, we thank the Management Committee for their </w:t>
      </w:r>
      <w:r w:rsidR="00837774">
        <w:rPr>
          <w:rFonts w:ascii="Times New Roman" w:hAnsi="Times New Roman" w:cs="Times New Roman"/>
          <w:sz w:val="24"/>
          <w:szCs w:val="24"/>
        </w:rPr>
        <w:t>continued efforts</w:t>
      </w:r>
      <w:r w:rsidRPr="002112B1">
        <w:rPr>
          <w:rFonts w:ascii="Times New Roman" w:hAnsi="Times New Roman" w:cs="Times New Roman"/>
          <w:sz w:val="24"/>
          <w:szCs w:val="24"/>
        </w:rPr>
        <w:t xml:space="preserve"> on the review of the ATT programme of Work, </w:t>
      </w:r>
      <w:r w:rsidR="0025001A">
        <w:rPr>
          <w:rFonts w:ascii="Times New Roman" w:hAnsi="Times New Roman" w:cs="Times New Roman"/>
          <w:sz w:val="24"/>
          <w:szCs w:val="24"/>
        </w:rPr>
        <w:t>including the draft recommendations, which in general we support.</w:t>
      </w:r>
    </w:p>
    <w:p w14:paraId="760F9DA2" w14:textId="706F887F" w:rsidR="0025001A" w:rsidRPr="002112B1" w:rsidRDefault="0025001A" w:rsidP="00026A14">
      <w:pPr>
        <w:spacing w:line="360" w:lineRule="auto"/>
        <w:rPr>
          <w:rFonts w:ascii="Times New Roman" w:hAnsi="Times New Roman" w:cs="Times New Roman"/>
          <w:sz w:val="24"/>
          <w:szCs w:val="24"/>
        </w:rPr>
      </w:pPr>
      <w:r>
        <w:rPr>
          <w:rFonts w:ascii="Times New Roman" w:hAnsi="Times New Roman" w:cs="Times New Roman"/>
          <w:sz w:val="24"/>
          <w:szCs w:val="24"/>
        </w:rPr>
        <w:t xml:space="preserve">President, Ireland looks forward to supporting you in delivering a successful CSP11, with the view to strengthening ATT universalisation and effective implementation, </w:t>
      </w:r>
      <w:r w:rsidR="00962E21">
        <w:rPr>
          <w:rFonts w:ascii="Times New Roman" w:hAnsi="Times New Roman" w:cs="Times New Roman"/>
          <w:sz w:val="24"/>
          <w:szCs w:val="24"/>
        </w:rPr>
        <w:t>and ultimately reducing the human suffering caused by illicit arms transfers and their diversion.</w:t>
      </w:r>
    </w:p>
    <w:p w14:paraId="5D046886" w14:textId="4E69DC77" w:rsidR="004A3850" w:rsidRPr="002112B1" w:rsidRDefault="003D7D36" w:rsidP="00026A14">
      <w:pPr>
        <w:spacing w:line="360" w:lineRule="auto"/>
        <w:rPr>
          <w:rFonts w:ascii="Times New Roman" w:hAnsi="Times New Roman" w:cs="Times New Roman"/>
          <w:sz w:val="24"/>
          <w:szCs w:val="24"/>
        </w:rPr>
      </w:pPr>
      <w:r w:rsidRPr="002112B1">
        <w:rPr>
          <w:rFonts w:ascii="Times New Roman" w:hAnsi="Times New Roman" w:cs="Times New Roman"/>
          <w:sz w:val="24"/>
          <w:szCs w:val="24"/>
        </w:rPr>
        <w:t>I t</w:t>
      </w:r>
      <w:r w:rsidR="004A3850" w:rsidRPr="002112B1">
        <w:rPr>
          <w:rFonts w:ascii="Times New Roman" w:hAnsi="Times New Roman" w:cs="Times New Roman"/>
          <w:sz w:val="24"/>
          <w:szCs w:val="24"/>
        </w:rPr>
        <w:t>hank you</w:t>
      </w:r>
      <w:r w:rsidR="00EC5EDB" w:rsidRPr="002112B1">
        <w:rPr>
          <w:rFonts w:ascii="Times New Roman" w:hAnsi="Times New Roman" w:cs="Times New Roman"/>
          <w:sz w:val="24"/>
          <w:szCs w:val="24"/>
        </w:rPr>
        <w:t>.</w:t>
      </w:r>
    </w:p>
    <w:sectPr w:rsidR="004A3850" w:rsidRPr="002112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259D2" w14:textId="77777777" w:rsidR="006F4FBC" w:rsidRDefault="006F4FBC" w:rsidP="00F26FB7">
      <w:pPr>
        <w:spacing w:after="0" w:line="240" w:lineRule="auto"/>
      </w:pPr>
      <w:r>
        <w:separator/>
      </w:r>
    </w:p>
  </w:endnote>
  <w:endnote w:type="continuationSeparator" w:id="0">
    <w:p w14:paraId="5FC17E3C" w14:textId="77777777" w:rsidR="006F4FBC" w:rsidRDefault="006F4FBC" w:rsidP="00F26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FF569" w14:textId="77777777" w:rsidR="006F4FBC" w:rsidRDefault="006F4FBC" w:rsidP="00F26FB7">
      <w:pPr>
        <w:spacing w:after="0" w:line="240" w:lineRule="auto"/>
      </w:pPr>
      <w:r>
        <w:separator/>
      </w:r>
    </w:p>
  </w:footnote>
  <w:footnote w:type="continuationSeparator" w:id="0">
    <w:p w14:paraId="3542CAA1" w14:textId="77777777" w:rsidR="006F4FBC" w:rsidRDefault="006F4FBC" w:rsidP="00F26F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A5D"/>
    <w:rsid w:val="00026A14"/>
    <w:rsid w:val="00071195"/>
    <w:rsid w:val="00096F15"/>
    <w:rsid w:val="001021E1"/>
    <w:rsid w:val="001607DC"/>
    <w:rsid w:val="001C6AA8"/>
    <w:rsid w:val="001E6211"/>
    <w:rsid w:val="002112B1"/>
    <w:rsid w:val="002352D6"/>
    <w:rsid w:val="0025001A"/>
    <w:rsid w:val="00274E22"/>
    <w:rsid w:val="002B425D"/>
    <w:rsid w:val="002E7DEB"/>
    <w:rsid w:val="002F7B9B"/>
    <w:rsid w:val="00327BC7"/>
    <w:rsid w:val="00327F1F"/>
    <w:rsid w:val="00343D5C"/>
    <w:rsid w:val="00385CEB"/>
    <w:rsid w:val="00392A5D"/>
    <w:rsid w:val="003C1002"/>
    <w:rsid w:val="003D7D36"/>
    <w:rsid w:val="0046063D"/>
    <w:rsid w:val="00461D61"/>
    <w:rsid w:val="004A148E"/>
    <w:rsid w:val="004A3850"/>
    <w:rsid w:val="00544D60"/>
    <w:rsid w:val="00576F7C"/>
    <w:rsid w:val="00612A74"/>
    <w:rsid w:val="00656560"/>
    <w:rsid w:val="00673B46"/>
    <w:rsid w:val="006C3566"/>
    <w:rsid w:val="006D61A9"/>
    <w:rsid w:val="006D6843"/>
    <w:rsid w:val="006F27FF"/>
    <w:rsid w:val="006F4FBC"/>
    <w:rsid w:val="006F78C6"/>
    <w:rsid w:val="00760015"/>
    <w:rsid w:val="0081526D"/>
    <w:rsid w:val="00834BD4"/>
    <w:rsid w:val="00837774"/>
    <w:rsid w:val="008648C6"/>
    <w:rsid w:val="0087120D"/>
    <w:rsid w:val="00874D1D"/>
    <w:rsid w:val="008916AA"/>
    <w:rsid w:val="008A382D"/>
    <w:rsid w:val="008E48EB"/>
    <w:rsid w:val="008F682B"/>
    <w:rsid w:val="00911124"/>
    <w:rsid w:val="00935B27"/>
    <w:rsid w:val="00955469"/>
    <w:rsid w:val="00962E21"/>
    <w:rsid w:val="009903D1"/>
    <w:rsid w:val="009E03BD"/>
    <w:rsid w:val="00A0637A"/>
    <w:rsid w:val="00A710B8"/>
    <w:rsid w:val="00B13F66"/>
    <w:rsid w:val="00B424D9"/>
    <w:rsid w:val="00B50D92"/>
    <w:rsid w:val="00BC2731"/>
    <w:rsid w:val="00C066EB"/>
    <w:rsid w:val="00C64C3D"/>
    <w:rsid w:val="00C803CF"/>
    <w:rsid w:val="00C910CC"/>
    <w:rsid w:val="00C967A8"/>
    <w:rsid w:val="00CC2538"/>
    <w:rsid w:val="00D04303"/>
    <w:rsid w:val="00D15CFA"/>
    <w:rsid w:val="00D753B1"/>
    <w:rsid w:val="00D8489C"/>
    <w:rsid w:val="00DB179B"/>
    <w:rsid w:val="00DE0E38"/>
    <w:rsid w:val="00DF4169"/>
    <w:rsid w:val="00E15ED6"/>
    <w:rsid w:val="00E53D6D"/>
    <w:rsid w:val="00E80F55"/>
    <w:rsid w:val="00E86C2B"/>
    <w:rsid w:val="00E9283B"/>
    <w:rsid w:val="00EC5EDB"/>
    <w:rsid w:val="00F26FB7"/>
    <w:rsid w:val="00F3446C"/>
    <w:rsid w:val="00F402F7"/>
    <w:rsid w:val="00F6456D"/>
    <w:rsid w:val="00F65A45"/>
    <w:rsid w:val="00FD4E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3553E"/>
  <w15:chartTrackingRefBased/>
  <w15:docId w15:val="{056B4A9B-BB84-41C4-8838-DB5109D00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C2538"/>
    <w:rPr>
      <w:sz w:val="16"/>
      <w:szCs w:val="16"/>
    </w:rPr>
  </w:style>
  <w:style w:type="paragraph" w:styleId="CommentText">
    <w:name w:val="annotation text"/>
    <w:basedOn w:val="Normal"/>
    <w:link w:val="CommentTextChar"/>
    <w:uiPriority w:val="99"/>
    <w:semiHidden/>
    <w:unhideWhenUsed/>
    <w:rsid w:val="00CC2538"/>
    <w:pPr>
      <w:spacing w:line="240" w:lineRule="auto"/>
    </w:pPr>
    <w:rPr>
      <w:sz w:val="20"/>
      <w:szCs w:val="20"/>
    </w:rPr>
  </w:style>
  <w:style w:type="character" w:customStyle="1" w:styleId="CommentTextChar">
    <w:name w:val="Comment Text Char"/>
    <w:basedOn w:val="DefaultParagraphFont"/>
    <w:link w:val="CommentText"/>
    <w:uiPriority w:val="99"/>
    <w:semiHidden/>
    <w:rsid w:val="00CC2538"/>
    <w:rPr>
      <w:sz w:val="20"/>
      <w:szCs w:val="20"/>
    </w:rPr>
  </w:style>
  <w:style w:type="paragraph" w:styleId="CommentSubject">
    <w:name w:val="annotation subject"/>
    <w:basedOn w:val="CommentText"/>
    <w:next w:val="CommentText"/>
    <w:link w:val="CommentSubjectChar"/>
    <w:uiPriority w:val="99"/>
    <w:semiHidden/>
    <w:unhideWhenUsed/>
    <w:rsid w:val="00CC2538"/>
    <w:rPr>
      <w:b/>
      <w:bCs/>
    </w:rPr>
  </w:style>
  <w:style w:type="character" w:customStyle="1" w:styleId="CommentSubjectChar">
    <w:name w:val="Comment Subject Char"/>
    <w:basedOn w:val="CommentTextChar"/>
    <w:link w:val="CommentSubject"/>
    <w:uiPriority w:val="99"/>
    <w:semiHidden/>
    <w:rsid w:val="00CC2538"/>
    <w:rPr>
      <w:b/>
      <w:bCs/>
      <w:sz w:val="20"/>
      <w:szCs w:val="20"/>
    </w:rPr>
  </w:style>
  <w:style w:type="paragraph" w:styleId="BalloonText">
    <w:name w:val="Balloon Text"/>
    <w:basedOn w:val="Normal"/>
    <w:link w:val="BalloonTextChar"/>
    <w:uiPriority w:val="99"/>
    <w:semiHidden/>
    <w:unhideWhenUsed/>
    <w:rsid w:val="00CC25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538"/>
    <w:rPr>
      <w:rFonts w:ascii="Segoe UI" w:hAnsi="Segoe UI" w:cs="Segoe UI"/>
      <w:sz w:val="18"/>
      <w:szCs w:val="18"/>
    </w:rPr>
  </w:style>
  <w:style w:type="paragraph" w:styleId="Header">
    <w:name w:val="header"/>
    <w:basedOn w:val="Normal"/>
    <w:link w:val="HeaderChar"/>
    <w:uiPriority w:val="99"/>
    <w:unhideWhenUsed/>
    <w:rsid w:val="00F26F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FB7"/>
  </w:style>
  <w:style w:type="paragraph" w:styleId="Footer">
    <w:name w:val="footer"/>
    <w:basedOn w:val="Normal"/>
    <w:link w:val="FooterChar"/>
    <w:uiPriority w:val="99"/>
    <w:unhideWhenUsed/>
    <w:rsid w:val="00F26F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97C3520C7014EA4190957E97B5531063" ma:contentTypeVersion="235" ma:contentTypeDescription="" ma:contentTypeScope="" ma:versionID="3ac5570c9a2327ba85a8edb02e4b6e45">
  <xsd:schema xmlns:xsd="http://www.w3.org/2001/XMLSchema" xmlns:xs="http://www.w3.org/2001/XMLSchema" xmlns:p="http://schemas.microsoft.com/office/2006/metadata/properties" xmlns:ns2="7ceffefe-74fd-485d-85f6-a7bd8a40b019" targetNamespace="http://schemas.microsoft.com/office/2006/metadata/properties" ma:root="true" ma:fieldsID="3f3be15ca875289f84d93febfe220993" ns2:_="">
    <xsd:import namespace="7ceffefe-74fd-485d-85f6-a7bd8a40b019"/>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ffefe-74fd-485d-85f6-a7bd8a40b019"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92a8f5eb-dcab-4adc-8c4e-47cbcb3d3fd7}" ma:internalName="TaxCatchAll" ma:showField="CatchAllData" ma:web="7ceffefe-74fd-485d-85f6-a7bd8a40b01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a8f5eb-dcab-4adc-8c4e-47cbcb3d3fd7}" ma:internalName="TaxCatchAllLabel" ma:readOnly="true" ma:showField="CatchAllDataLabel" ma:web="7ceffefe-74fd-485d-85f6-a7bd8a40b019">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482|18cb6c2a-ad7c-4452-91c6-b539175c6009" ma:fieldId="{11f8bb48-43d6-459a-8b80-9123185593c7}" ma:sspId="0e3abafe-1b34-4c1b-bf65-10a7feaae33e" ma:termSetId="90efb4c6-9db8-4ab8-b5d0-a64d06b76fd3"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0e3abafe-1b34-4c1b-bf65-10a7feaae33e" ma:termSetId="6e832c83-050b-48dc-ad1c-9a00fb71e296"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0e3abafe-1b34-4c1b-bf65-10a7feaae33e" ma:termSetId="3bfd233e-e4b5-4528-8241-afa9e55df15b"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48e59aef-4941-49be-a09f-d6143239bb71" ma:fieldId="{6bbd3faf-a5ab-4e5e-b8a6-a5e099cef439}" ma:sspId="0e3abafe-1b34-4c1b-bf65-10a7feaae33e" ma:termSetId="cfde435d-7c98-4272-8b5d-5c47f89107d2"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0e3abafe-1b34-4c1b-bf65-10a7feaae33e" ma:termSetId="3bfd233e-e4b5-4528-8241-afa9e55df15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b1b8a72855341e18dd75ce464e281f2 xmlns="7ceffefe-74fd-485d-85f6-a7bd8a40b019">
      <Terms xmlns="http://schemas.microsoft.com/office/infopath/2007/PartnerControls"/>
    </nb1b8a72855341e18dd75ce464e281f2>
    <eDocs_eFileName xmlns="7ceffefe-74fd-485d-85f6-a7bd8a40b019" xsi:nil="true"/>
    <m02c691f3efa402dab5cbaa8c240a9e7 xmlns="7ceffefe-74fd-485d-85f6-a7bd8a40b019">
      <Terms xmlns="http://schemas.microsoft.com/office/infopath/2007/PartnerControls"/>
    </m02c691f3efa402dab5cbaa8c240a9e7>
    <eDocs_FileStatus xmlns="7ceffefe-74fd-485d-85f6-a7bd8a40b019">Live</eDocs_FileStatus>
    <TaxCatchAll xmlns="7ceffefe-74fd-485d-85f6-a7bd8a40b019">
      <Value>10</Value>
      <Value>1</Value>
    </TaxCatchAll>
    <fbaa881fc4ae443f9fdafbdd527793df xmlns="7ceffefe-74fd-485d-85f6-a7bd8a40b019">
      <Terms xmlns="http://schemas.microsoft.com/office/infopath/2007/PartnerControls"/>
    </fbaa881fc4ae443f9fdafbdd527793df>
    <h1f8bb4843d6459a8b809123185593c7 xmlns="7ceffefe-74fd-485d-85f6-a7bd8a40b019">
      <Terms xmlns="http://schemas.microsoft.com/office/infopath/2007/PartnerControls">
        <TermInfo xmlns="http://schemas.microsoft.com/office/infopath/2007/PartnerControls">
          <TermName xmlns="http://schemas.microsoft.com/office/infopath/2007/PartnerControls">482</TermName>
          <TermId xmlns="http://schemas.microsoft.com/office/infopath/2007/PartnerControls">18cb6c2a-ad7c-4452-91c6-b539175c6009</TermId>
        </TermInfo>
      </Terms>
    </h1f8bb4843d6459a8b809123185593c7>
    <_vti_ItemDeclaredRecord xmlns="7ceffefe-74fd-485d-85f6-a7bd8a40b019" xsi:nil="true"/>
    <mbbd3fafa5ab4e5eb8a6a5e099cef439 xmlns="7ceffefe-74fd-485d-85f6-a7bd8a40b019">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48e59aef-4941-49be-a09f-d6143239bb71</TermId>
        </TermInfo>
      </Terms>
    </mbbd3fafa5ab4e5eb8a6a5e099cef43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A87207-DAEF-4A5F-8788-001532642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effefe-74fd-485d-85f6-a7bd8a40b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4194DB-D7ED-4026-89D1-03BA2441310B}">
  <ds:schemaRefs>
    <ds:schemaRef ds:uri="http://schemas.microsoft.com/office/2006/metadata/properties"/>
    <ds:schemaRef ds:uri="http://schemas.microsoft.com/office/infopath/2007/PartnerControls"/>
    <ds:schemaRef ds:uri="7ceffefe-74fd-485d-85f6-a7bd8a40b019"/>
  </ds:schemaRefs>
</ds:datastoreItem>
</file>

<file path=customXml/itemProps3.xml><?xml version="1.0" encoding="utf-8"?>
<ds:datastoreItem xmlns:ds="http://schemas.openxmlformats.org/officeDocument/2006/customXml" ds:itemID="{39814C8B-79EE-47B6-A699-65F11CCE47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Dept of Foreign Affairs &amp; Trade</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Lainé Aaron GENEVA PM</dc:creator>
  <cp:keywords/>
  <dc:description/>
  <cp:lastModifiedBy>Lainé Aaron GENEVA PM</cp:lastModifiedBy>
  <cp:revision>2</cp:revision>
  <dcterms:created xsi:type="dcterms:W3CDTF">2025-08-25T09:55:00Z</dcterms:created>
  <dcterms:modified xsi:type="dcterms:W3CDTF">2025-08-25T09:55:00Z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0x0101000BC94875665D404BB1351B53C41FD2C00097C3520C7014EA4190957E97B5531063</vt:lpwstr>
  </property>
  <property fmtid="{D5CDD505-2E9C-101B-9397-08002B2CF9AE}" pid="3" name="eDocs_SecurityClassification">
    <vt:lpwstr>10;#Unclassified|48e59aef-4941-49be-a09f-d6143239bb71</vt:lpwstr>
  </property>
  <property fmtid="{D5CDD505-2E9C-101B-9397-08002B2CF9AE}" pid="4" name="eDocs_Series">
    <vt:lpwstr>1;#482|18cb6c2a-ad7c-4452-91c6-b539175c6009</vt:lpwstr>
  </property>
  <property fmtid="{D5CDD505-2E9C-101B-9397-08002B2CF9AE}" pid="5" name="eDocs_Year">
    <vt:lpwstr/>
  </property>
  <property fmtid="{D5CDD505-2E9C-101B-9397-08002B2CF9AE}" pid="6" name="eDocs_FileTopics">
    <vt:lpwstr/>
  </property>
  <property fmtid="{D5CDD505-2E9C-101B-9397-08002B2CF9AE}" pid="7" name="eDocs_DocumentTopics">
    <vt:lpwstr/>
  </property>
</Properties>
</file>